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63A" w:rsidRDefault="00A46A8E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71395E09" wp14:editId="1FE6E216">
            <wp:simplePos x="0" y="0"/>
            <wp:positionH relativeFrom="column">
              <wp:posOffset>309286</wp:posOffset>
            </wp:positionH>
            <wp:positionV relativeFrom="paragraph">
              <wp:posOffset>574</wp:posOffset>
            </wp:positionV>
            <wp:extent cx="5073015" cy="2372790"/>
            <wp:effectExtent l="0" t="0" r="0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237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63A" w:rsidRDefault="007C163A">
      <w:pPr>
        <w:rPr>
          <w:noProof/>
        </w:rPr>
      </w:pPr>
    </w:p>
    <w:p w:rsidR="009C36A4" w:rsidRDefault="009C36A4">
      <w:pPr>
        <w:rPr>
          <w:noProof/>
        </w:rPr>
      </w:pPr>
    </w:p>
    <w:p w:rsidR="009C36A4" w:rsidRDefault="009C36A4">
      <w:pPr>
        <w:rPr>
          <w:noProof/>
        </w:rPr>
      </w:pPr>
    </w:p>
    <w:p w:rsidR="004B7107" w:rsidRDefault="004B4782">
      <w:pPr>
        <w:rPr>
          <w:rFonts w:ascii="Bradley Hand ITC" w:hAnsi="Bradley Hand ITC"/>
          <w:noProof/>
        </w:rPr>
      </w:pPr>
      <w:r>
        <w:rPr>
          <w:rFonts w:ascii="Bradley Hand ITC" w:hAnsi="Bradley Hand ITC"/>
          <w:noProof/>
        </w:rPr>
        <w:t xml:space="preserve">             </w:t>
      </w:r>
      <w:r w:rsidR="003C7CB3">
        <w:rPr>
          <w:rFonts w:ascii="Bradley Hand ITC" w:hAnsi="Bradley Hand ITC"/>
          <w:noProof/>
        </w:rPr>
        <w:t>1.</w:t>
      </w:r>
      <w:r w:rsidR="004F0917">
        <w:rPr>
          <w:rFonts w:ascii="Algerian" w:hAnsi="Algerian"/>
          <w:noProof/>
        </w:rPr>
        <w:t xml:space="preserve">        </w:t>
      </w:r>
      <w:r w:rsidR="004F0917" w:rsidRPr="00583F03">
        <w:rPr>
          <w:rFonts w:ascii="Bradley Hand ITC" w:hAnsi="Bradley Hand ITC"/>
          <w:noProof/>
        </w:rPr>
        <w:t xml:space="preserve"> </w:t>
      </w:r>
      <w:r w:rsidR="004153B4" w:rsidRPr="00583F03">
        <w:rPr>
          <w:rFonts w:ascii="Bradley Hand ITC" w:hAnsi="Bradley Hand ITC"/>
          <w:noProof/>
        </w:rPr>
        <w:t xml:space="preserve">The </w:t>
      </w:r>
      <w:r w:rsidR="00A41C98" w:rsidRPr="00583F03">
        <w:rPr>
          <w:rFonts w:ascii="Bradley Hand ITC" w:hAnsi="Bradley Hand ITC"/>
          <w:noProof/>
        </w:rPr>
        <w:t>leather</w:t>
      </w:r>
      <w:r w:rsidR="00F6620D">
        <w:rPr>
          <w:rFonts w:ascii="Bradley Hand ITC" w:hAnsi="Bradley Hand ITC"/>
          <w:noProof/>
        </w:rPr>
        <w:t>back</w:t>
      </w:r>
      <w:r w:rsidR="004153B4" w:rsidRPr="00583F03">
        <w:rPr>
          <w:rFonts w:ascii="Bradley Hand ITC" w:hAnsi="Bradley Hand ITC"/>
          <w:noProof/>
        </w:rPr>
        <w:t xml:space="preserve"> sea turtle is </w:t>
      </w:r>
      <w:r w:rsidR="00583F03">
        <w:rPr>
          <w:rFonts w:ascii="Bradley Hand ITC" w:hAnsi="Bradley Hand ITC"/>
          <w:noProof/>
        </w:rPr>
        <w:t>the b</w:t>
      </w:r>
      <w:r w:rsidR="004F6D93">
        <w:rPr>
          <w:rFonts w:ascii="Bradley Hand ITC" w:hAnsi="Bradley Hand ITC"/>
          <w:noProof/>
        </w:rPr>
        <w:t>igest</w:t>
      </w:r>
      <w:r w:rsidR="00583F03">
        <w:rPr>
          <w:rFonts w:ascii="Bradley Hand ITC" w:hAnsi="Bradley Hand ITC"/>
          <w:noProof/>
        </w:rPr>
        <w:t xml:space="preserve"> sea turtle in the world</w:t>
      </w:r>
      <w:r w:rsidR="00DF6D59">
        <w:rPr>
          <w:rFonts w:ascii="Bradley Hand ITC" w:hAnsi="Bradley Hand ITC"/>
          <w:noProof/>
        </w:rPr>
        <w:t xml:space="preserve">. </w:t>
      </w:r>
    </w:p>
    <w:p w:rsidR="00A7350B" w:rsidRDefault="00AC2A25">
      <w:pPr>
        <w:rPr>
          <w:rFonts w:ascii="Bradley Hand ITC" w:hAnsi="Bradley Hand ITC"/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CAB2DF" wp14:editId="50AA09A1">
            <wp:simplePos x="0" y="0"/>
            <wp:positionH relativeFrom="column">
              <wp:posOffset>1901272</wp:posOffset>
            </wp:positionH>
            <wp:positionV relativeFrom="paragraph">
              <wp:posOffset>184089</wp:posOffset>
            </wp:positionV>
            <wp:extent cx="2374162" cy="2349500"/>
            <wp:effectExtent l="0" t="0" r="127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4162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B30DB">
        <w:rPr>
          <w:rFonts w:ascii="Bradley Hand ITC" w:hAnsi="Bradley Hand ITC"/>
          <w:noProof/>
        </w:rPr>
        <w:t xml:space="preserve">             </w:t>
      </w:r>
      <w:r w:rsidR="003C7CB3">
        <w:rPr>
          <w:rFonts w:ascii="Bradley Hand ITC" w:hAnsi="Bradley Hand ITC"/>
          <w:noProof/>
        </w:rPr>
        <w:t xml:space="preserve">2.         </w:t>
      </w:r>
      <w:r w:rsidR="003D04F7">
        <w:rPr>
          <w:rFonts w:ascii="Bradley Hand ITC" w:hAnsi="Bradley Hand ITC"/>
          <w:noProof/>
        </w:rPr>
        <w:t>The leatherback sea turtle can grow to ab</w:t>
      </w:r>
      <w:r w:rsidR="00DB5A17">
        <w:rPr>
          <w:rFonts w:ascii="Bradley Hand ITC" w:hAnsi="Bradley Hand ITC"/>
          <w:noProof/>
        </w:rPr>
        <w:t>out 6 feet long.</w:t>
      </w:r>
    </w:p>
    <w:p w:rsidR="006D6B13" w:rsidRDefault="006D6B13" w:rsidP="00BA4BF6">
      <w:pPr>
        <w:rPr>
          <w:rFonts w:ascii="Bradley Hand ITC" w:hAnsi="Bradley Hand ITC"/>
          <w:noProof/>
        </w:rPr>
      </w:pPr>
      <w:r>
        <w:rPr>
          <w:rFonts w:ascii="Bradley Hand ITC" w:hAnsi="Bradley Hand ITC"/>
          <w:noProof/>
        </w:rPr>
        <w:t xml:space="preserve">                     3.         The leather back sea turtle baby’s are about the size of a adults hands       4.        They live to ten or twenty years or so</w:t>
      </w:r>
      <w:r w:rsidR="00AC2A25">
        <w:rPr>
          <w:rFonts w:ascii="Bradley Hand ITC" w:hAnsi="Bradley Hand ITC"/>
          <w:noProof/>
        </w:rPr>
        <w:t xml:space="preserve">.     </w:t>
      </w:r>
      <w:r>
        <w:rPr>
          <w:rFonts w:ascii="Bradley Hand ITC" w:hAnsi="Bradley Hand ITC"/>
          <w:noProof/>
        </w:rPr>
        <w:t xml:space="preserve">                                   </w:t>
      </w:r>
    </w:p>
    <w:p w:rsidR="00AE3FBF" w:rsidRDefault="006D6B13">
      <w:pPr>
        <w:rPr>
          <w:rFonts w:ascii="Bradley Hand ITC" w:hAnsi="Bradley Hand ITC"/>
          <w:noProof/>
        </w:rPr>
      </w:pPr>
      <w:r>
        <w:rPr>
          <w:rFonts w:ascii="Bradley Hand ITC" w:hAnsi="Bradley Hand ITC"/>
          <w:noProof/>
        </w:rPr>
        <w:t xml:space="preserve">            </w:t>
      </w:r>
      <w:r w:rsidR="00A46A8E">
        <w:rPr>
          <w:rFonts w:ascii="Bradley Hand ITC" w:hAnsi="Bradley Hand ITC"/>
          <w:noProof/>
        </w:rPr>
        <w:t>T</w:t>
      </w:r>
      <w:r w:rsidR="00D4535C">
        <w:rPr>
          <w:rFonts w:ascii="Bradley Hand ITC" w:hAnsi="Bradley Hand ITC"/>
          <w:noProof/>
        </w:rPr>
        <w:t xml:space="preserve">he leather back sea turtle </w:t>
      </w:r>
      <w:r w:rsidR="009B53D9">
        <w:rPr>
          <w:rFonts w:ascii="Bradley Hand ITC" w:hAnsi="Bradley Hand ITC"/>
          <w:noProof/>
        </w:rPr>
        <w:t xml:space="preserve">baby’s are about the size of </w:t>
      </w:r>
      <w:r w:rsidR="00C07F9A">
        <w:rPr>
          <w:rFonts w:ascii="Bradley Hand ITC" w:hAnsi="Bradley Hand ITC"/>
          <w:noProof/>
        </w:rPr>
        <w:t>a adults han</w:t>
      </w:r>
      <w:r w:rsidR="00B22730">
        <w:rPr>
          <w:rFonts w:ascii="Bradley Hand ITC" w:hAnsi="Bradley Hand ITC"/>
          <w:noProof/>
        </w:rPr>
        <w:t>d</w:t>
      </w:r>
      <w:r w:rsidR="00556E8C">
        <w:rPr>
          <w:rFonts w:ascii="Bradley Hand ITC" w:hAnsi="Bradley Hand ITC"/>
          <w:noProof/>
        </w:rPr>
        <w:t>s</w:t>
      </w:r>
      <w:r w:rsidR="00FC3990">
        <w:rPr>
          <w:rFonts w:ascii="Bradley Hand ITC" w:hAnsi="Bradley Hand ITC"/>
          <w:noProof/>
        </w:rPr>
        <w:t xml:space="preserve">       4.</w:t>
      </w:r>
      <w:r w:rsidR="00CA1690">
        <w:rPr>
          <w:rFonts w:ascii="Bradley Hand ITC" w:hAnsi="Bradley Hand ITC"/>
          <w:noProof/>
        </w:rPr>
        <w:t xml:space="preserve">        </w:t>
      </w:r>
      <w:r w:rsidR="00F741EC">
        <w:rPr>
          <w:rFonts w:ascii="Bradley Hand ITC" w:hAnsi="Bradley Hand ITC"/>
          <w:noProof/>
        </w:rPr>
        <w:t>They live</w:t>
      </w:r>
      <w:r w:rsidR="001A78E7">
        <w:rPr>
          <w:rFonts w:ascii="Bradley Hand ITC" w:hAnsi="Bradley Hand ITC"/>
          <w:noProof/>
        </w:rPr>
        <w:t xml:space="preserve"> to ten or </w:t>
      </w:r>
      <w:r w:rsidR="00977F78">
        <w:rPr>
          <w:rFonts w:ascii="Bradley Hand ITC" w:hAnsi="Bradley Hand ITC"/>
          <w:noProof/>
        </w:rPr>
        <w:t>twenty yea</w:t>
      </w:r>
      <w:r w:rsidR="00556E8C">
        <w:rPr>
          <w:rFonts w:ascii="Bradley Hand ITC" w:hAnsi="Bradley Hand ITC"/>
          <w:noProof/>
        </w:rPr>
        <w:t xml:space="preserve">rs or so </w:t>
      </w:r>
      <w:r w:rsidR="002B37E7">
        <w:rPr>
          <w:rFonts w:ascii="Bradley Hand ITC" w:hAnsi="Bradley Hand ITC"/>
          <w:noProof/>
        </w:rPr>
        <w:t xml:space="preserve"> </w:t>
      </w:r>
      <w:r w:rsidR="00AE3FBF">
        <w:rPr>
          <w:rFonts w:ascii="Bradley Hand ITC" w:hAnsi="Bradley Hand ITC"/>
          <w:noProof/>
        </w:rPr>
        <w:t xml:space="preserve"> 5.</w:t>
      </w:r>
      <w:r w:rsidR="00977F78">
        <w:rPr>
          <w:rFonts w:ascii="Bradley Hand ITC" w:hAnsi="Bradley Hand ITC"/>
          <w:noProof/>
        </w:rPr>
        <w:t xml:space="preserve">         </w:t>
      </w:r>
      <w:r w:rsidR="00B30A5B">
        <w:rPr>
          <w:rFonts w:ascii="Bradley Hand ITC" w:hAnsi="Bradley Hand ITC"/>
          <w:noProof/>
        </w:rPr>
        <w:t>Turtles are endangered</w:t>
      </w:r>
      <w:r w:rsidR="00744238">
        <w:rPr>
          <w:rFonts w:ascii="Bradley Hand ITC" w:hAnsi="Bradley Hand ITC"/>
          <w:noProof/>
        </w:rPr>
        <w:t xml:space="preserve"> because of plastic</w:t>
      </w:r>
      <w:r w:rsidR="006276F5">
        <w:rPr>
          <w:rFonts w:ascii="Bradley Hand ITC" w:hAnsi="Bradley Hand ITC"/>
          <w:noProof/>
        </w:rPr>
        <w:t>. Turtles do not have very good eyesight</w:t>
      </w:r>
      <w:r w:rsidR="00F20CF6">
        <w:rPr>
          <w:rFonts w:ascii="Bradley Hand ITC" w:hAnsi="Bradley Hand ITC"/>
          <w:noProof/>
        </w:rPr>
        <w:t xml:space="preserve"> so a plastic bag looks a lot like a</w:t>
      </w:r>
      <w:r w:rsidR="00472C20">
        <w:rPr>
          <w:rFonts w:ascii="Bradley Hand ITC" w:hAnsi="Bradley Hand ITC"/>
          <w:noProof/>
        </w:rPr>
        <w:t xml:space="preserve"> jellyfis</w:t>
      </w:r>
      <w:r w:rsidR="00556E8C">
        <w:rPr>
          <w:rFonts w:ascii="Bradley Hand ITC" w:hAnsi="Bradley Hand ITC"/>
          <w:noProof/>
        </w:rPr>
        <w:t>h</w:t>
      </w:r>
      <w:r w:rsidR="00472C20">
        <w:rPr>
          <w:rFonts w:ascii="Bradley Hand ITC" w:hAnsi="Bradley Hand ITC"/>
          <w:noProof/>
        </w:rPr>
        <w:t xml:space="preserve"> </w:t>
      </w:r>
      <w:r w:rsidR="00030D82">
        <w:rPr>
          <w:rFonts w:ascii="Bradley Hand ITC" w:hAnsi="Bradley Hand ITC"/>
          <w:noProof/>
        </w:rPr>
        <w:t xml:space="preserve">                                 </w:t>
      </w:r>
    </w:p>
    <w:p w:rsidR="007371C4" w:rsidRDefault="00AE3FBF">
      <w:pPr>
        <w:rPr>
          <w:rFonts w:ascii="Bradley Hand ITC" w:hAnsi="Bradley Hand ITC"/>
          <w:noProof/>
        </w:rPr>
      </w:pPr>
      <w:r>
        <w:rPr>
          <w:rFonts w:ascii="Bradley Hand ITC" w:hAnsi="Bradley Hand ITC"/>
          <w:noProof/>
        </w:rPr>
        <w:t xml:space="preserve">            </w:t>
      </w:r>
    </w:p>
    <w:p w:rsidR="009F6997" w:rsidRDefault="009F6997">
      <w:pPr>
        <w:rPr>
          <w:rFonts w:ascii="Bradley Hand ITC" w:hAnsi="Bradley Hand ITC"/>
          <w:noProof/>
        </w:rPr>
      </w:pPr>
    </w:p>
    <w:p w:rsidR="009F6997" w:rsidRDefault="009F6997">
      <w:pPr>
        <w:rPr>
          <w:rFonts w:ascii="Bradley Hand ITC" w:hAnsi="Bradley Hand ITC"/>
          <w:noProof/>
        </w:rPr>
      </w:pPr>
    </w:p>
    <w:p w:rsidR="009F6997" w:rsidRDefault="009F6997">
      <w:pPr>
        <w:rPr>
          <w:rFonts w:ascii="Bradley Hand ITC" w:hAnsi="Bradley Hand ITC"/>
          <w:noProof/>
        </w:rPr>
      </w:pPr>
    </w:p>
    <w:p w:rsidR="009F6997" w:rsidRDefault="009F6997">
      <w:pPr>
        <w:rPr>
          <w:rFonts w:ascii="Bradley Hand ITC" w:hAnsi="Bradley Hand ITC"/>
          <w:noProof/>
        </w:rPr>
      </w:pPr>
    </w:p>
    <w:p w:rsidR="009F6997" w:rsidRDefault="009F6997">
      <w:pPr>
        <w:rPr>
          <w:rFonts w:ascii="Bradley Hand ITC" w:hAnsi="Bradley Hand ITC"/>
          <w:noProof/>
        </w:rPr>
      </w:pPr>
      <w:r>
        <w:rPr>
          <w:rFonts w:ascii="Bradley Hand ITC" w:hAnsi="Bradley Hand ITC"/>
          <w:noProof/>
        </w:rPr>
        <w:t>Other sea turtle</w:t>
      </w:r>
      <w:r w:rsidR="0020612E">
        <w:rPr>
          <w:rFonts w:ascii="Bradley Hand ITC" w:hAnsi="Bradley Hand ITC"/>
          <w:noProof/>
        </w:rPr>
        <w:t>s:</w:t>
      </w:r>
    </w:p>
    <w:p w:rsidR="0020612E" w:rsidRDefault="0020612E">
      <w:pPr>
        <w:rPr>
          <w:rFonts w:ascii="Bradley Hand ITC" w:hAnsi="Bradley Hand ITC"/>
          <w:noProof/>
        </w:rPr>
      </w:pPr>
    </w:p>
    <w:p w:rsidR="0020612E" w:rsidRDefault="00641831" w:rsidP="00DF0A7F">
      <w:pPr>
        <w:ind w:right="7183"/>
        <w:rPr>
          <w:rFonts w:ascii="Bradley Hand ITC" w:hAnsi="Bradley Hand ITC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F4C1B97" wp14:editId="4D0643A2">
            <wp:simplePos x="0" y="0"/>
            <wp:positionH relativeFrom="column">
              <wp:posOffset>-244556</wp:posOffset>
            </wp:positionH>
            <wp:positionV relativeFrom="paragraph">
              <wp:posOffset>103</wp:posOffset>
            </wp:positionV>
            <wp:extent cx="5958205" cy="3590290"/>
            <wp:effectExtent l="0" t="0" r="0" b="381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0A7F" w:rsidRDefault="00DF0A7F" w:rsidP="00DF0A7F">
      <w:pPr>
        <w:ind w:right="7183"/>
        <w:rPr>
          <w:rFonts w:ascii="Bradley Hand ITC" w:hAnsi="Bradley Hand ITC"/>
          <w:noProof/>
        </w:rPr>
      </w:pPr>
    </w:p>
    <w:p w:rsidR="00DF0A7F" w:rsidRDefault="00DF0A7F" w:rsidP="00DF0A7F">
      <w:pPr>
        <w:ind w:right="7183"/>
        <w:rPr>
          <w:rFonts w:ascii="Bradley Hand ITC" w:hAnsi="Bradley Hand ITC"/>
          <w:noProof/>
        </w:rPr>
      </w:pPr>
    </w:p>
    <w:p w:rsidR="00DF0A7F" w:rsidRDefault="00D95D0C" w:rsidP="00DF0A7F">
      <w:pPr>
        <w:ind w:right="7183"/>
        <w:rPr>
          <w:rFonts w:ascii="Bradley Hand ITC" w:hAnsi="Bradley Hand ITC"/>
          <w:noProof/>
        </w:rPr>
      </w:pPr>
      <w:r>
        <w:rPr>
          <w:rFonts w:ascii="Bradley Hand ITC" w:hAnsi="Bradley Hand ITC"/>
          <w:noProof/>
        </w:rPr>
        <w:t xml:space="preserve">                               </w:t>
      </w:r>
      <w:r w:rsidR="00DF0A7F">
        <w:rPr>
          <w:rFonts w:ascii="Bradley Hand ITC" w:hAnsi="Bradley Hand ITC"/>
          <w:noProof/>
        </w:rPr>
        <w:t xml:space="preserve">There are lots </w:t>
      </w:r>
      <w:r w:rsidR="00B76942">
        <w:rPr>
          <w:rFonts w:ascii="Bradley Hand ITC" w:hAnsi="Bradley Hand ITC"/>
          <w:noProof/>
        </w:rPr>
        <w:t xml:space="preserve">of different </w:t>
      </w:r>
      <w:r w:rsidR="00B03512">
        <w:rPr>
          <w:rFonts w:ascii="Bradley Hand ITC" w:hAnsi="Bradley Hand ITC"/>
          <w:noProof/>
        </w:rPr>
        <w:t>speeches of turtl</w:t>
      </w:r>
      <w:r w:rsidR="007B0B2E">
        <w:rPr>
          <w:rFonts w:ascii="Bradley Hand ITC" w:hAnsi="Bradley Hand ITC"/>
          <w:noProof/>
        </w:rPr>
        <w:t xml:space="preserve">e </w:t>
      </w:r>
      <w:r w:rsidR="002072D1">
        <w:rPr>
          <w:rFonts w:ascii="Bradley Hand ITC" w:hAnsi="Bradley Hand ITC"/>
          <w:noProof/>
        </w:rPr>
        <w:t>all different.</w:t>
      </w:r>
    </w:p>
    <w:p w:rsidR="00A829B2" w:rsidRDefault="00A829B2" w:rsidP="00DF0A7F">
      <w:pPr>
        <w:ind w:right="7183"/>
        <w:rPr>
          <w:rFonts w:ascii="Bradley Hand ITC" w:hAnsi="Bradley Hand ITC"/>
          <w:noProof/>
        </w:rPr>
      </w:pPr>
    </w:p>
    <w:p w:rsidR="00A829B2" w:rsidRDefault="00A829B2" w:rsidP="00DF0A7F">
      <w:pPr>
        <w:ind w:right="7183"/>
        <w:rPr>
          <w:rFonts w:ascii="Bradley Hand ITC" w:hAnsi="Bradley Hand ITC"/>
          <w:noProof/>
        </w:rPr>
      </w:pPr>
    </w:p>
    <w:p w:rsidR="00A829B2" w:rsidRDefault="00A829B2" w:rsidP="00DF0A7F">
      <w:pPr>
        <w:ind w:right="7183"/>
        <w:rPr>
          <w:rFonts w:ascii="Bradley Hand ITC" w:hAnsi="Bradley Hand ITC"/>
          <w:noProof/>
        </w:rPr>
      </w:pPr>
    </w:p>
    <w:p w:rsidR="00A829B2" w:rsidRDefault="00A829B2" w:rsidP="00DF0A7F">
      <w:pPr>
        <w:ind w:right="7183"/>
        <w:rPr>
          <w:rFonts w:ascii="Bradley Hand ITC" w:hAnsi="Bradley Hand ITC"/>
          <w:noProof/>
        </w:rPr>
      </w:pPr>
    </w:p>
    <w:p w:rsidR="00A829B2" w:rsidRDefault="00A829B2" w:rsidP="00DF0A7F">
      <w:pPr>
        <w:ind w:right="7183"/>
        <w:rPr>
          <w:rFonts w:ascii="Bradley Hand ITC" w:hAnsi="Bradley Hand ITC"/>
          <w:noProof/>
        </w:rPr>
      </w:pPr>
    </w:p>
    <w:p w:rsidR="00A829B2" w:rsidRDefault="00A829B2" w:rsidP="00DF0A7F">
      <w:pPr>
        <w:ind w:right="7183"/>
        <w:rPr>
          <w:rFonts w:ascii="Bradley Hand ITC" w:hAnsi="Bradley Hand ITC"/>
          <w:noProof/>
        </w:rPr>
      </w:pPr>
      <w:r>
        <w:rPr>
          <w:rFonts w:ascii="Bradley Hand ITC" w:hAnsi="Bradley Hand ITC"/>
          <w:noProof/>
        </w:rPr>
        <w:t>Fun facts:</w:t>
      </w:r>
    </w:p>
    <w:p w:rsidR="00A829B2" w:rsidRDefault="00A829B2" w:rsidP="00DF0A7F">
      <w:pPr>
        <w:ind w:right="7183"/>
        <w:rPr>
          <w:rFonts w:ascii="Bradley Hand ITC" w:hAnsi="Bradley Hand ITC"/>
          <w:noProof/>
        </w:rPr>
      </w:pPr>
    </w:p>
    <w:p w:rsidR="00A829B2" w:rsidRDefault="00BE300D" w:rsidP="00DF0A7F">
      <w:pPr>
        <w:ind w:right="7183"/>
        <w:rPr>
          <w:rFonts w:ascii="Bradley Hand ITC" w:hAnsi="Bradley Hand ITC"/>
          <w:noProof/>
        </w:rPr>
      </w:pPr>
      <w:r>
        <w:rPr>
          <w:rFonts w:ascii="Bradley Hand ITC" w:hAnsi="Bradley Hand ITC"/>
          <w:noProof/>
        </w:rPr>
        <w:t xml:space="preserve">Turtles do not have very good eyesight </w:t>
      </w:r>
    </w:p>
    <w:p w:rsidR="009B6A02" w:rsidRDefault="009B6A02" w:rsidP="00DF0A7F">
      <w:pPr>
        <w:ind w:right="7183"/>
        <w:rPr>
          <w:rFonts w:ascii="Bradley Hand ITC" w:hAnsi="Bradley Hand ITC"/>
          <w:noProof/>
        </w:rPr>
      </w:pPr>
    </w:p>
    <w:p w:rsidR="009B6A02" w:rsidRDefault="009B6A02" w:rsidP="00DF0A7F">
      <w:pPr>
        <w:ind w:right="7183"/>
        <w:rPr>
          <w:rFonts w:ascii="Bradley Hand ITC" w:hAnsi="Bradley Hand ITC"/>
          <w:noProof/>
        </w:rPr>
      </w:pPr>
    </w:p>
    <w:p w:rsidR="009B6A02" w:rsidRDefault="009B6A02" w:rsidP="00DF0A7F">
      <w:pPr>
        <w:ind w:right="7183"/>
        <w:rPr>
          <w:rFonts w:ascii="Bradley Hand ITC" w:hAnsi="Bradley Hand ITC"/>
          <w:noProof/>
        </w:rPr>
      </w:pPr>
    </w:p>
    <w:p w:rsidR="000F2122" w:rsidRDefault="000F2122" w:rsidP="00DF0A7F">
      <w:pPr>
        <w:ind w:right="7183"/>
        <w:rPr>
          <w:rFonts w:ascii="Bradley Hand ITC" w:hAnsi="Bradley Hand ITC"/>
          <w:noProof/>
        </w:rPr>
      </w:pPr>
    </w:p>
    <w:p w:rsidR="000F2122" w:rsidRDefault="000F2122" w:rsidP="00DF0A7F">
      <w:pPr>
        <w:ind w:right="7183"/>
        <w:rPr>
          <w:rFonts w:ascii="Bradley Hand ITC" w:hAnsi="Bradley Hand ITC"/>
          <w:noProof/>
        </w:rPr>
      </w:pPr>
    </w:p>
    <w:p w:rsidR="000F2122" w:rsidRDefault="000F2122" w:rsidP="00DF0A7F">
      <w:pPr>
        <w:ind w:right="7183"/>
        <w:rPr>
          <w:rFonts w:ascii="Bradley Hand ITC" w:hAnsi="Bradley Hand ITC"/>
          <w:noProof/>
        </w:rPr>
      </w:pPr>
    </w:p>
    <w:p w:rsidR="000F2122" w:rsidRDefault="000F2122" w:rsidP="00DF0A7F">
      <w:pPr>
        <w:ind w:right="7183"/>
        <w:rPr>
          <w:rFonts w:ascii="Bradley Hand ITC" w:hAnsi="Bradley Hand ITC"/>
          <w:noProof/>
        </w:rPr>
      </w:pPr>
    </w:p>
    <w:p w:rsidR="00C96030" w:rsidRDefault="00BC7D38" w:rsidP="00DF0A7F">
      <w:pPr>
        <w:ind w:right="7183"/>
        <w:rPr>
          <w:rFonts w:ascii="Bradley Hand ITC" w:hAnsi="Bradley Hand ITC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4298579" wp14:editId="55564758">
            <wp:simplePos x="0" y="0"/>
            <wp:positionH relativeFrom="column">
              <wp:posOffset>-309880</wp:posOffset>
            </wp:positionH>
            <wp:positionV relativeFrom="paragraph">
              <wp:posOffset>0</wp:posOffset>
            </wp:positionV>
            <wp:extent cx="5730240" cy="52578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B6A0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D0A23F" wp14:editId="29ED32E4">
                <wp:simplePos x="0" y="0"/>
                <wp:positionH relativeFrom="column">
                  <wp:posOffset>-44450</wp:posOffset>
                </wp:positionH>
                <wp:positionV relativeFrom="paragraph">
                  <wp:posOffset>434975</wp:posOffset>
                </wp:positionV>
                <wp:extent cx="45085" cy="97155"/>
                <wp:effectExtent l="25400" t="0" r="31115" b="2984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971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03016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-3.5pt;margin-top:34.25pt;width:3.55pt;height: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  <w:r w:rsidR="004B32AC">
        <w:rPr>
          <w:rFonts w:ascii="Bradley Hand ITC" w:hAnsi="Bradley Hand ITC"/>
          <w:noProof/>
        </w:rPr>
        <w:t>crocadile snaping turtle</w:t>
      </w:r>
    </w:p>
    <w:p w:rsidR="004B32AC" w:rsidRPr="002072D1" w:rsidRDefault="004B32AC" w:rsidP="00DF0A7F">
      <w:pPr>
        <w:ind w:right="7183"/>
        <w:rPr>
          <w:rFonts w:ascii="Bradley Hand ITC" w:hAnsi="Bradley Hand ITC"/>
          <w:noProof/>
        </w:rPr>
      </w:pPr>
    </w:p>
    <w:sectPr w:rsidR="004B32AC" w:rsidRPr="002072D1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E99" w:rsidRDefault="00C13E99" w:rsidP="00BB6E21">
      <w:r>
        <w:separator/>
      </w:r>
    </w:p>
  </w:endnote>
  <w:endnote w:type="continuationSeparator" w:id="0">
    <w:p w:rsidR="00C13E99" w:rsidRDefault="00C13E99" w:rsidP="00BB6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E99" w:rsidRDefault="00C13E99" w:rsidP="00BB6E21">
      <w:r>
        <w:separator/>
      </w:r>
    </w:p>
  </w:footnote>
  <w:footnote w:type="continuationSeparator" w:id="0">
    <w:p w:rsidR="00C13E99" w:rsidRDefault="00C13E99" w:rsidP="00BB6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A7F" w:rsidRDefault="00DF0A7F">
    <w:pPr>
      <w:pStyle w:val="Header"/>
    </w:pPr>
    <w:r>
      <w:t xml:space="preserve">Sea turtles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E21"/>
    <w:rsid w:val="00023588"/>
    <w:rsid w:val="00030D82"/>
    <w:rsid w:val="00081556"/>
    <w:rsid w:val="000A4F3A"/>
    <w:rsid w:val="000F2122"/>
    <w:rsid w:val="001A78E7"/>
    <w:rsid w:val="001B03BE"/>
    <w:rsid w:val="001B142A"/>
    <w:rsid w:val="0020612E"/>
    <w:rsid w:val="002072D1"/>
    <w:rsid w:val="002B37E7"/>
    <w:rsid w:val="003763E9"/>
    <w:rsid w:val="003C7CB3"/>
    <w:rsid w:val="003D04F7"/>
    <w:rsid w:val="003F092E"/>
    <w:rsid w:val="004153B4"/>
    <w:rsid w:val="00472C20"/>
    <w:rsid w:val="004B32AC"/>
    <w:rsid w:val="004B4782"/>
    <w:rsid w:val="004B7107"/>
    <w:rsid w:val="004C2A70"/>
    <w:rsid w:val="004F0917"/>
    <w:rsid w:val="004F6D93"/>
    <w:rsid w:val="00513DFE"/>
    <w:rsid w:val="00556E8C"/>
    <w:rsid w:val="00583F03"/>
    <w:rsid w:val="006024E1"/>
    <w:rsid w:val="006276F5"/>
    <w:rsid w:val="00641831"/>
    <w:rsid w:val="006A3B16"/>
    <w:rsid w:val="006A510B"/>
    <w:rsid w:val="006B5E4E"/>
    <w:rsid w:val="006C2268"/>
    <w:rsid w:val="006D6B13"/>
    <w:rsid w:val="006F353C"/>
    <w:rsid w:val="007371C4"/>
    <w:rsid w:val="00744238"/>
    <w:rsid w:val="007B0B2E"/>
    <w:rsid w:val="007C163A"/>
    <w:rsid w:val="007D7637"/>
    <w:rsid w:val="00816199"/>
    <w:rsid w:val="00903D7E"/>
    <w:rsid w:val="00977F78"/>
    <w:rsid w:val="009B30DB"/>
    <w:rsid w:val="009B53D9"/>
    <w:rsid w:val="009B6A02"/>
    <w:rsid w:val="009C36A4"/>
    <w:rsid w:val="009F6997"/>
    <w:rsid w:val="00A01E4E"/>
    <w:rsid w:val="00A41C98"/>
    <w:rsid w:val="00A46A8E"/>
    <w:rsid w:val="00A7350B"/>
    <w:rsid w:val="00A829B2"/>
    <w:rsid w:val="00AC2A25"/>
    <w:rsid w:val="00AD2C4A"/>
    <w:rsid w:val="00AD48E8"/>
    <w:rsid w:val="00AE3FBF"/>
    <w:rsid w:val="00B03512"/>
    <w:rsid w:val="00B22730"/>
    <w:rsid w:val="00B30A5B"/>
    <w:rsid w:val="00B76942"/>
    <w:rsid w:val="00BB6E21"/>
    <w:rsid w:val="00BC7D38"/>
    <w:rsid w:val="00BE300D"/>
    <w:rsid w:val="00C07F9A"/>
    <w:rsid w:val="00C13E99"/>
    <w:rsid w:val="00C96030"/>
    <w:rsid w:val="00CA1690"/>
    <w:rsid w:val="00CC1F54"/>
    <w:rsid w:val="00CC6D72"/>
    <w:rsid w:val="00D4535C"/>
    <w:rsid w:val="00D95D0C"/>
    <w:rsid w:val="00DB5A17"/>
    <w:rsid w:val="00DC1B72"/>
    <w:rsid w:val="00DD467D"/>
    <w:rsid w:val="00DF0A7F"/>
    <w:rsid w:val="00DF610F"/>
    <w:rsid w:val="00DF6D59"/>
    <w:rsid w:val="00E020D4"/>
    <w:rsid w:val="00E27987"/>
    <w:rsid w:val="00EC62D5"/>
    <w:rsid w:val="00EE270F"/>
    <w:rsid w:val="00F20CF6"/>
    <w:rsid w:val="00F6620D"/>
    <w:rsid w:val="00F741EC"/>
    <w:rsid w:val="00FA7A19"/>
    <w:rsid w:val="00FC2DE9"/>
    <w:rsid w:val="00FC3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97F337-D464-8C4C-8EBD-6BCD366A8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E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6E21"/>
  </w:style>
  <w:style w:type="paragraph" w:styleId="Footer">
    <w:name w:val="footer"/>
    <w:basedOn w:val="Normal"/>
    <w:link w:val="FooterChar"/>
    <w:uiPriority w:val="99"/>
    <w:unhideWhenUsed/>
    <w:rsid w:val="00BB6E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6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F4C32D32674347B1E76A69B1D6E0BE" ma:contentTypeVersion="8" ma:contentTypeDescription="Create a new document." ma:contentTypeScope="" ma:versionID="cf2da1285576e1c402c220eff70fcd75">
  <xsd:schema xmlns:xsd="http://www.w3.org/2001/XMLSchema" xmlns:xs="http://www.w3.org/2001/XMLSchema" xmlns:p="http://schemas.microsoft.com/office/2006/metadata/properties" xmlns:ns2="fad74171-a44c-4388-888c-addc8739d39c" targetNamespace="http://schemas.microsoft.com/office/2006/metadata/properties" ma:root="true" ma:fieldsID="ac666d773cd436064163dcdbaefce591" ns2:_="">
    <xsd:import namespace="fad74171-a44c-4388-888c-addc8739d39c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74171-a44c-4388-888c-addc8739d39c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fad74171-a44c-4388-888c-addc8739d39c">335c72e7-4f28-4b31-ac65-4864f09b5c15</Reference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7998F4-506A-4298-90AD-63BF3B4B3D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d74171-a44c-4388-888c-addc8739d3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DF9BB3-7BD7-4CA0-9516-291BC6109CBC}">
  <ds:schemaRefs>
    <ds:schemaRef ds:uri="http://schemas.microsoft.com/office/2006/metadata/properties"/>
    <ds:schemaRef ds:uri="http://schemas.microsoft.com/office/infopath/2007/PartnerControls"/>
    <ds:schemaRef ds:uri="fad74171-a44c-4388-888c-addc8739d39c"/>
  </ds:schemaRefs>
</ds:datastoreItem>
</file>

<file path=customXml/itemProps3.xml><?xml version="1.0" encoding="utf-8"?>
<ds:datastoreItem xmlns:ds="http://schemas.openxmlformats.org/officeDocument/2006/customXml" ds:itemID="{B7803DE4-1DE9-4E65-8D97-2039D95B9D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Grayshon</dc:creator>
  <cp:keywords/>
  <dc:description/>
  <cp:lastModifiedBy>Ms M Wilson</cp:lastModifiedBy>
  <cp:revision>2</cp:revision>
  <dcterms:created xsi:type="dcterms:W3CDTF">2020-06-10T13:37:00Z</dcterms:created>
  <dcterms:modified xsi:type="dcterms:W3CDTF">2020-06-10T13:37:00Z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0x0101004EF4C32D32674347B1E76A69B1D6E0BE</vt:lpwstr>
  </property>
</Properties>
</file>